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bookmarkStart w:id="0" w:name="_GoBack"/>
      <w:bookmarkEnd w:id="0"/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61E87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761E87">
        <w:rPr>
          <w:rFonts w:asciiTheme="minorHAnsi" w:eastAsiaTheme="minorHAnsi" w:hAnsiTheme="minorHAnsi" w:cstheme="minorHAnsi"/>
          <w:b w:val="0"/>
          <w:lang w:eastAsia="en-US"/>
        </w:rPr>
        <w:t>7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включается членом жюри на линии старта по команде стартера: «Внимание! Марш!»;</w:t>
      </w:r>
    </w:p>
    <w:p w:rsidR="00E35789" w:rsidRPr="000077C1" w:rsidRDefault="00761E87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b w:val="0"/>
          <w:lang w:eastAsia="en-US"/>
        </w:rPr>
        <w:t>С</w:t>
      </w:r>
      <w:r w:rsidR="00C56A0B" w:rsidRPr="000077C1">
        <w:rPr>
          <w:rFonts w:asciiTheme="minorHAnsi" w:eastAsiaTheme="minorHAnsi" w:hAnsiTheme="minorHAnsi" w:cstheme="minorHAnsi"/>
          <w:b w:val="0"/>
          <w:lang w:eastAsia="en-US"/>
        </w:rPr>
        <w:t>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</w:t>
      </w:r>
      <w:r w:rsidR="008303BF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z w:val="26"/>
          <w:szCs w:val="26"/>
        </w:rPr>
        <w:t>«булинь»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="008303BF">
        <w:rPr>
          <w:rFonts w:ascii="Times New Roman" w:hAnsi="Times New Roman"/>
          <w:b w:val="0"/>
          <w:sz w:val="26"/>
          <w:szCs w:val="26"/>
        </w:rPr>
        <w:t>,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и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  <w:iCs/>
          <w:spacing w:val="-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5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8303BF" w:rsidRDefault="00A92E53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2</w:t>
      </w:r>
      <w:r w:rsidR="008303BF" w:rsidRPr="00D92F7B">
        <w:rPr>
          <w:rFonts w:ascii="Times New Roman" w:hAnsi="Times New Roman"/>
        </w:rPr>
        <w:t>. Преодоление заболоченного участка местности по кочкам</w:t>
      </w:r>
    </w:p>
    <w:p w:rsidR="008303BF" w:rsidRPr="0083614B" w:rsidRDefault="008303BF" w:rsidP="008303BF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 Расстояние между кочками выставляются на средний шаг взрослого человека, длина коридора 7-9 метров.</w:t>
      </w:r>
    </w:p>
    <w:p w:rsidR="008303BF" w:rsidRPr="00D92F7B" w:rsidRDefault="008303BF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8303BF" w:rsidRPr="00D92F7B" w:rsidRDefault="008303BF" w:rsidP="008303BF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="004E3A16">
        <w:rPr>
          <w:rFonts w:ascii="Times New Roman" w:hAnsi="Times New Roman"/>
        </w:rPr>
        <w:t>2</w:t>
      </w:r>
      <w:r w:rsidRPr="00D92F7B">
        <w:rPr>
          <w:rFonts w:ascii="Times New Roman" w:hAnsi="Times New Roman"/>
        </w:rPr>
        <w:t>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 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 *</w:t>
            </w:r>
          </w:p>
        </w:tc>
      </w:tr>
      <w:tr w:rsidR="008303BF" w:rsidRPr="00D92F7B" w:rsidTr="00585D30">
        <w:tc>
          <w:tcPr>
            <w:tcW w:w="661" w:type="dxa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8303BF" w:rsidRPr="00371D50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</w:t>
            </w:r>
            <w:proofErr w:type="gramStart"/>
            <w:r w:rsidRPr="00371D50">
              <w:rPr>
                <w:rFonts w:ascii="Times New Roman" w:hAnsi="Times New Roman"/>
                <w:b w:val="0"/>
              </w:rPr>
              <w:t>не владение</w:t>
            </w:r>
            <w:proofErr w:type="gramEnd"/>
            <w:r w:rsidRPr="00371D50">
              <w:rPr>
                <w:rFonts w:ascii="Times New Roman" w:hAnsi="Times New Roman"/>
                <w:b w:val="0"/>
              </w:rPr>
              <w:t xml:space="preserve"> техникой) задание не выполнено</w:t>
            </w:r>
          </w:p>
        </w:tc>
        <w:tc>
          <w:tcPr>
            <w:tcW w:w="1528" w:type="dxa"/>
          </w:tcPr>
          <w:p w:rsidR="008303BF" w:rsidRPr="00D92F7B" w:rsidRDefault="004E3A16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303BF" w:rsidRPr="00D92F7B">
              <w:rPr>
                <w:rFonts w:ascii="Times New Roman" w:hAnsi="Times New Roman"/>
              </w:rPr>
              <w:t>0 баллов*</w:t>
            </w: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8303BF" w:rsidRPr="00D92F7B" w:rsidTr="00585D30">
        <w:tc>
          <w:tcPr>
            <w:tcW w:w="8753" w:type="dxa"/>
            <w:gridSpan w:val="2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8303BF" w:rsidRPr="00D92F7B" w:rsidRDefault="008303BF" w:rsidP="00585D3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Default="00A92E5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>
        <w:rPr>
          <w:rFonts w:ascii="Times New Roman" w:hAnsi="Times New Roman"/>
        </w:rPr>
        <w:t>ЗАДАНИЕ 3</w:t>
      </w:r>
      <w:r w:rsidR="00D92F7B" w:rsidRPr="00D92F7B">
        <w:rPr>
          <w:rFonts w:ascii="Times New Roman" w:hAnsi="Times New Roman"/>
        </w:rPr>
        <w:t xml:space="preserve">. </w:t>
      </w:r>
      <w:r w:rsidR="00D92F7B"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="00D92F7B"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="004E3A16">
        <w:rPr>
          <w:rFonts w:ascii="Times New Roman" w:hAnsi="Times New Roman"/>
          <w:i/>
          <w:iCs/>
        </w:rPr>
        <w:t>2</w:t>
      </w:r>
      <w:r w:rsidRPr="00D92F7B">
        <w:rPr>
          <w:rFonts w:ascii="Times New Roman" w:hAnsi="Times New Roman"/>
          <w:i/>
          <w:iCs/>
        </w:rPr>
        <w:t>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10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10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2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>0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8303BF" w:rsidRDefault="008303BF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A92E5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ЗАДАНИЕ 4</w:t>
      </w:r>
      <w:r w:rsidR="00D92F7B" w:rsidRPr="00D92F7B">
        <w:rPr>
          <w:rFonts w:ascii="Times New Roman" w:hAnsi="Times New Roman"/>
        </w:rPr>
        <w:t xml:space="preserve">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сигнала бедствия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>на специально отведенном месте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из подручных средств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«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>Мы нашли всех людей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»</w:t>
      </w:r>
      <w:r w:rsidR="008303BF">
        <w:rPr>
          <w:rFonts w:ascii="Times New Roman" w:hAnsi="Times New Roman"/>
          <w:b w:val="0"/>
          <w:spacing w:val="-5"/>
          <w:sz w:val="26"/>
          <w:szCs w:val="26"/>
        </w:rPr>
        <w:t xml:space="preserve"> и «Нужны медикаменты»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 xml:space="preserve">– </w:t>
      </w:r>
      <w:r w:rsidR="004E3A16">
        <w:rPr>
          <w:rFonts w:ascii="Times New Roman" w:hAnsi="Times New Roman"/>
        </w:rPr>
        <w:t>1</w:t>
      </w:r>
      <w:r w:rsidRPr="00D92F7B">
        <w:rPr>
          <w:rFonts w:ascii="Times New Roman" w:hAnsi="Times New Roman"/>
        </w:rPr>
        <w:t>5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4E3A16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="00D92F7B" w:rsidRPr="00D92F7B">
              <w:rPr>
                <w:rFonts w:ascii="Times New Roman" w:hAnsi="Times New Roman"/>
              </w:rPr>
              <w:t>5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C36FE7" w:rsidRPr="0083614B" w:rsidRDefault="00C36FE7" w:rsidP="00C36FE7">
      <w:pPr>
        <w:ind w:firstLine="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ЗАДАНИЕ 5</w:t>
      </w:r>
      <w:r w:rsidRPr="0083614B">
        <w:rPr>
          <w:rFonts w:asciiTheme="minorHAnsi" w:hAnsiTheme="minorHAnsi" w:cstheme="minorHAnsi"/>
          <w:spacing w:val="-6"/>
        </w:rPr>
        <w:t>. Одевание боевой одежды пожарного</w:t>
      </w:r>
      <w:proofErr w:type="gramStart"/>
      <w:r w:rsidRPr="0083614B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.</w:t>
      </w:r>
      <w:proofErr w:type="gramEnd"/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C36FE7">
        <w:rPr>
          <w:rFonts w:asciiTheme="minorHAnsi" w:hAnsiTheme="minorHAnsi" w:cstheme="minorHAnsi"/>
          <w:b/>
          <w:i/>
          <w:iCs/>
        </w:rPr>
        <w:t>Условия:</w:t>
      </w:r>
      <w:r w:rsidRPr="0083614B">
        <w:rPr>
          <w:rFonts w:asciiTheme="minorHAnsi" w:hAnsiTheme="minorHAnsi" w:cstheme="minorHAnsi"/>
          <w:i/>
          <w:iCs/>
        </w:rPr>
        <w:t xml:space="preserve"> </w:t>
      </w:r>
      <w:r w:rsidRPr="0083614B">
        <w:rPr>
          <w:rFonts w:asciiTheme="minorHAnsi" w:hAnsiTheme="minorHAnsi" w:cstheme="minorHAnsi"/>
        </w:rPr>
        <w:t xml:space="preserve">На расстоянии 10 м от выхода из палатки установлен стол, на котором разложена боевая одежда пожарного (брюки, куртка, пояс, краги, каска с забралом) и пожарный ствол КРБ. </w:t>
      </w:r>
    </w:p>
    <w:p w:rsidR="00C36FE7" w:rsidRPr="00C36FE7" w:rsidRDefault="00C36FE7" w:rsidP="00C36FE7">
      <w:pPr>
        <w:pStyle w:val="Default"/>
        <w:rPr>
          <w:rFonts w:asciiTheme="minorHAnsi" w:hAnsiTheme="minorHAnsi" w:cstheme="minorHAnsi"/>
          <w:b/>
        </w:rPr>
      </w:pPr>
      <w:r w:rsidRPr="00C36FE7">
        <w:rPr>
          <w:rFonts w:asciiTheme="minorHAnsi" w:hAnsiTheme="minorHAnsi" w:cstheme="minorHAnsi"/>
          <w:b/>
          <w:i/>
          <w:iCs/>
        </w:rPr>
        <w:t xml:space="preserve">Алгоритм выполнения задания: 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</w:rPr>
        <w:t xml:space="preserve">– участник надевает боевую одежду пожарного; 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</w:rPr>
        <w:t xml:space="preserve">– закрепляет на поясе ствол; </w:t>
      </w:r>
    </w:p>
    <w:p w:rsidR="00C36FE7" w:rsidRPr="0083614B" w:rsidRDefault="00C36FE7" w:rsidP="00C36FE7">
      <w:pPr>
        <w:ind w:firstLine="0"/>
        <w:rPr>
          <w:rFonts w:asciiTheme="minorHAnsi" w:hAnsiTheme="minorHAnsi" w:cstheme="minorHAnsi"/>
          <w:b w:val="0"/>
        </w:rPr>
      </w:pPr>
      <w:r w:rsidRPr="0083614B">
        <w:rPr>
          <w:rFonts w:asciiTheme="minorHAnsi" w:hAnsiTheme="minorHAnsi" w:cstheme="minorHAnsi"/>
          <w:b w:val="0"/>
        </w:rPr>
        <w:t>– перемещается к месту выполнения следующего задания;</w:t>
      </w:r>
    </w:p>
    <w:p w:rsidR="00C36FE7" w:rsidRPr="0083614B" w:rsidRDefault="00C36FE7" w:rsidP="00C36FE7">
      <w:pPr>
        <w:pStyle w:val="Default"/>
        <w:rPr>
          <w:rFonts w:asciiTheme="minorHAnsi" w:hAnsiTheme="minorHAnsi" w:cstheme="minorHAnsi"/>
        </w:rPr>
      </w:pPr>
      <w:r w:rsidRPr="0083614B">
        <w:rPr>
          <w:rFonts w:asciiTheme="minorHAnsi" w:hAnsiTheme="minorHAnsi" w:cstheme="minorHAnsi"/>
          <w:b/>
        </w:rPr>
        <w:t xml:space="preserve">- </w:t>
      </w:r>
      <w:r w:rsidRPr="0083614B">
        <w:rPr>
          <w:rFonts w:asciiTheme="minorHAnsi" w:hAnsiTheme="minorHAnsi" w:cstheme="minorHAnsi"/>
        </w:rPr>
        <w:t xml:space="preserve"> прокладывает рукавную линию (раскатывает рукав) до указанной точки, снимает с пояса ствол и подсоединяет его к рукаву, перекрывает ствол.  Дает команду (имитирует) на подачу воды в проложенную рукавную линию. </w:t>
      </w:r>
    </w:p>
    <w:p w:rsidR="00C36FE7" w:rsidRPr="00CD48F0" w:rsidRDefault="00C36FE7" w:rsidP="00C36FE7">
      <w:pPr>
        <w:ind w:firstLine="0"/>
        <w:rPr>
          <w:rFonts w:cs="Calibri"/>
          <w:spacing w:val="-4"/>
          <w:sz w:val="22"/>
          <w:szCs w:val="22"/>
        </w:rPr>
      </w:pPr>
      <w:r w:rsidRPr="00CD48F0">
        <w:rPr>
          <w:rFonts w:cs="Calibri"/>
          <w:i/>
          <w:spacing w:val="-4"/>
          <w:sz w:val="22"/>
          <w:szCs w:val="22"/>
        </w:rPr>
        <w:t xml:space="preserve">Оценка задания. </w:t>
      </w:r>
      <w:r w:rsidRPr="00CD48F0">
        <w:rPr>
          <w:rFonts w:ascii="Times New Roman" w:hAnsi="Times New Roman"/>
          <w:b w:val="0"/>
          <w:spacing w:val="-4"/>
          <w:sz w:val="22"/>
          <w:szCs w:val="22"/>
        </w:rPr>
        <w:t>Максимальная оценка за правильно выполненное задание</w:t>
      </w:r>
      <w:r w:rsidRPr="00CD48F0">
        <w:rPr>
          <w:rFonts w:ascii="Times New Roman" w:hAnsi="Times New Roman"/>
          <w:spacing w:val="-4"/>
          <w:sz w:val="22"/>
          <w:szCs w:val="22"/>
        </w:rPr>
        <w:t xml:space="preserve">  – </w:t>
      </w:r>
      <w:r>
        <w:rPr>
          <w:rFonts w:cs="Calibri"/>
          <w:spacing w:val="-4"/>
          <w:sz w:val="22"/>
          <w:szCs w:val="22"/>
        </w:rPr>
        <w:t>1</w:t>
      </w:r>
      <w:r w:rsidRPr="00CD48F0">
        <w:rPr>
          <w:rFonts w:cs="Calibri"/>
          <w:spacing w:val="-4"/>
          <w:sz w:val="22"/>
          <w:szCs w:val="22"/>
        </w:rPr>
        <w:t>0 баллов.</w:t>
      </w:r>
    </w:p>
    <w:p w:rsidR="00C36FE7" w:rsidRDefault="00C36FE7" w:rsidP="00C36FE7">
      <w:pPr>
        <w:ind w:firstLine="0"/>
        <w:rPr>
          <w:rFonts w:cs="Calibri"/>
          <w:i/>
          <w:spacing w:val="-4"/>
          <w:sz w:val="22"/>
          <w:szCs w:val="22"/>
        </w:rPr>
      </w:pPr>
      <w:r>
        <w:rPr>
          <w:rFonts w:cs="Calibri"/>
          <w:i/>
          <w:spacing w:val="-4"/>
          <w:sz w:val="22"/>
          <w:szCs w:val="22"/>
        </w:rPr>
        <w:t>Условия: Контрольное время- 18</w:t>
      </w:r>
      <w:r w:rsidRPr="00CD48F0">
        <w:rPr>
          <w:rFonts w:cs="Calibri"/>
          <w:i/>
          <w:spacing w:val="-4"/>
          <w:sz w:val="22"/>
          <w:szCs w:val="22"/>
        </w:rPr>
        <w:t>0 секунд.</w:t>
      </w:r>
    </w:p>
    <w:p w:rsidR="00C36FE7" w:rsidRPr="00CD48F0" w:rsidRDefault="00C36FE7" w:rsidP="00C36FE7">
      <w:pPr>
        <w:ind w:firstLine="0"/>
        <w:rPr>
          <w:rFonts w:cs="Calibri"/>
          <w:b w:val="0"/>
          <w:i/>
          <w:spacing w:val="-4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080"/>
        <w:gridCol w:w="1559"/>
      </w:tblGrid>
      <w:tr w:rsidR="00C36FE7" w:rsidRPr="00CD48F0" w:rsidTr="004E3A16">
        <w:trPr>
          <w:trHeight w:val="261"/>
        </w:trPr>
        <w:tc>
          <w:tcPr>
            <w:tcW w:w="567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Cs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C36FE7" w:rsidRPr="00CD48F0" w:rsidTr="004E3A16">
        <w:trPr>
          <w:trHeight w:val="315"/>
        </w:trPr>
        <w:tc>
          <w:tcPr>
            <w:tcW w:w="567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CD48F0">
              <w:rPr>
                <w:rFonts w:ascii="Times New Roman" w:hAnsi="Times New Roman"/>
                <w:b w:val="0"/>
                <w:i/>
                <w:sz w:val="22"/>
                <w:szCs w:val="22"/>
              </w:rPr>
              <w:t>При одевании боевой одежды пожарного: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надеты краги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340"/>
        </w:trPr>
        <w:tc>
          <w:tcPr>
            <w:tcW w:w="567" w:type="dxa"/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right="-108"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Не застегнут ремешок каски, 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340"/>
        </w:trPr>
        <w:tc>
          <w:tcPr>
            <w:tcW w:w="567" w:type="dxa"/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опущено забрало каски</w:t>
            </w:r>
          </w:p>
        </w:tc>
        <w:tc>
          <w:tcPr>
            <w:tcW w:w="1559" w:type="dxa"/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270"/>
        </w:trPr>
        <w:tc>
          <w:tcPr>
            <w:tcW w:w="567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застегнут пояс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>2 балла</w:t>
            </w:r>
          </w:p>
        </w:tc>
      </w:tr>
      <w:tr w:rsidR="00C36FE7" w:rsidRPr="00CD48F0" w:rsidTr="004E3A16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overflowPunct w:val="0"/>
              <w:autoSpaceDE w:val="0"/>
              <w:autoSpaceDN w:val="0"/>
              <w:adjustRightInd w:val="0"/>
              <w:ind w:left="-727" w:right="-108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Превышение контрольного времени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</w:rPr>
              <w:t>10</w:t>
            </w:r>
            <w:r w:rsidRPr="00CD48F0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баллов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</w:rPr>
              <w:t>*</w:t>
            </w:r>
          </w:p>
        </w:tc>
      </w:tr>
      <w:tr w:rsidR="00C36FE7" w:rsidRPr="00CD48F0" w:rsidTr="004E3A16">
        <w:trPr>
          <w:trHeight w:val="135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  <w:i/>
              </w:rPr>
            </w:pPr>
            <w:r w:rsidRPr="00CD48F0">
              <w:rPr>
                <w:rFonts w:ascii="Times New Roman" w:hAnsi="Times New Roman"/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70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 w:rsidR="00C36FE7" w:rsidRPr="00CD48F0" w:rsidTr="004E3A16">
        <w:trPr>
          <w:trHeight w:val="260"/>
        </w:trPr>
        <w:tc>
          <w:tcPr>
            <w:tcW w:w="8647" w:type="dxa"/>
            <w:gridSpan w:val="2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34"/>
              <w:jc w:val="left"/>
              <w:rPr>
                <w:i/>
              </w:rPr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6FE7" w:rsidRPr="00CD48F0" w:rsidRDefault="00C36FE7" w:rsidP="00E208CE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105DE7" w:rsidRPr="007834E7" w:rsidRDefault="00105DE7" w:rsidP="00105DE7">
      <w:pPr>
        <w:tabs>
          <w:tab w:val="left" w:pos="2205"/>
        </w:tabs>
        <w:ind w:firstLine="0"/>
        <w:rPr>
          <w:rFonts w:asciiTheme="minorHAnsi" w:hAnsiTheme="minorHAnsi" w:cstheme="minorHAnsi"/>
          <w:spacing w:val="-4"/>
          <w:sz w:val="26"/>
          <w:szCs w:val="26"/>
        </w:rPr>
      </w:pPr>
      <w:r w:rsidRPr="007834E7">
        <w:rPr>
          <w:rFonts w:asciiTheme="minorHAnsi" w:hAnsiTheme="minorHAnsi" w:cstheme="minorHAnsi"/>
          <w:spacing w:val="-4"/>
          <w:sz w:val="26"/>
          <w:szCs w:val="26"/>
        </w:rPr>
        <w:t xml:space="preserve">Задание </w:t>
      </w:r>
      <w:r>
        <w:rPr>
          <w:rFonts w:asciiTheme="minorHAnsi" w:hAnsiTheme="minorHAnsi" w:cstheme="minorHAnsi"/>
          <w:spacing w:val="-4"/>
          <w:sz w:val="26"/>
          <w:szCs w:val="26"/>
        </w:rPr>
        <w:t>6</w:t>
      </w:r>
      <w:r w:rsidRPr="007834E7">
        <w:rPr>
          <w:rFonts w:asciiTheme="minorHAnsi" w:hAnsiTheme="minorHAnsi" w:cstheme="minorHAnsi"/>
          <w:spacing w:val="-4"/>
          <w:sz w:val="26"/>
          <w:szCs w:val="26"/>
        </w:rPr>
        <w:t xml:space="preserve">. Оказание помощи пострадавшим в дорожно-транспортном происшествии </w:t>
      </w:r>
    </w:p>
    <w:p w:rsidR="00105DE7" w:rsidRPr="00CD48F0" w:rsidRDefault="00105DE7" w:rsidP="00105DE7">
      <w:pPr>
        <w:ind w:firstLine="0"/>
        <w:rPr>
          <w:color w:val="000000"/>
          <w:kern w:val="24"/>
          <w:sz w:val="22"/>
          <w:szCs w:val="22"/>
        </w:rPr>
      </w:pPr>
      <w:r w:rsidRPr="00CD48F0">
        <w:rPr>
          <w:rFonts w:ascii="Times New Roman" w:hAnsi="Times New Roman"/>
          <w:i/>
          <w:color w:val="000000"/>
          <w:spacing w:val="-4"/>
          <w:kern w:val="24"/>
          <w:sz w:val="22"/>
          <w:szCs w:val="22"/>
        </w:rPr>
        <w:t xml:space="preserve">Максимальная оценка за правильно выполненное задание </w:t>
      </w:r>
      <w:r w:rsidRPr="00CD48F0">
        <w:rPr>
          <w:rFonts w:ascii="Times New Roman" w:hAnsi="Times New Roman"/>
          <w:b w:val="0"/>
          <w:color w:val="000000"/>
          <w:spacing w:val="-4"/>
          <w:kern w:val="24"/>
          <w:sz w:val="22"/>
          <w:szCs w:val="22"/>
        </w:rPr>
        <w:t>определяется суммой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 xml:space="preserve"> баллов, полученных участником за оказание первой помощи по каждому пострадавшему и не должна превышать</w:t>
      </w:r>
      <w:r w:rsidRPr="00CD48F0">
        <w:rPr>
          <w:rFonts w:ascii="Times New Roman" w:hAnsi="Times New Roman"/>
          <w:color w:val="000000"/>
          <w:kern w:val="24"/>
          <w:sz w:val="22"/>
          <w:szCs w:val="22"/>
        </w:rPr>
        <w:t xml:space="preserve"> – </w:t>
      </w:r>
      <w:r w:rsidRPr="007834E7">
        <w:rPr>
          <w:rFonts w:cs="Calibri"/>
          <w:i/>
          <w:color w:val="000000"/>
          <w:kern w:val="24"/>
          <w:sz w:val="22"/>
          <w:szCs w:val="22"/>
        </w:rPr>
        <w:t xml:space="preserve">55 </w:t>
      </w:r>
      <w:r w:rsidRPr="007834E7">
        <w:rPr>
          <w:i/>
          <w:color w:val="000000"/>
          <w:kern w:val="24"/>
          <w:sz w:val="22"/>
          <w:szCs w:val="22"/>
        </w:rPr>
        <w:t>баллов</w:t>
      </w:r>
      <w:r w:rsidRPr="00CD48F0">
        <w:rPr>
          <w:color w:val="000000"/>
          <w:kern w:val="24"/>
          <w:sz w:val="22"/>
          <w:szCs w:val="22"/>
        </w:rPr>
        <w:t>.</w:t>
      </w:r>
    </w:p>
    <w:p w:rsidR="00105DE7" w:rsidRPr="00CD48F0" w:rsidRDefault="00105DE7" w:rsidP="00105DE7">
      <w:pPr>
        <w:ind w:firstLine="0"/>
        <w:rPr>
          <w:color w:val="000000"/>
          <w:kern w:val="24"/>
          <w:sz w:val="22"/>
          <w:szCs w:val="22"/>
        </w:rPr>
      </w:pPr>
      <w:r w:rsidRPr="00CD48F0">
        <w:rPr>
          <w:color w:val="000000"/>
          <w:kern w:val="24"/>
          <w:sz w:val="22"/>
          <w:szCs w:val="22"/>
        </w:rPr>
        <w:t>Вызов спасательной службы.</w:t>
      </w:r>
    </w:p>
    <w:p w:rsidR="00105DE7" w:rsidRPr="000E3F58" w:rsidRDefault="00105DE7" w:rsidP="00105D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lang w:eastAsia="en-US"/>
        </w:rPr>
      </w:pPr>
      <w:r w:rsidRPr="000E3F58">
        <w:rPr>
          <w:rFonts w:asciiTheme="minorHAnsi" w:eastAsiaTheme="minorHAnsi" w:hAnsiTheme="minorHAnsi" w:cstheme="minorHAnsi"/>
          <w:bCs/>
          <w:i/>
          <w:iCs/>
          <w:lang w:eastAsia="en-US"/>
        </w:rPr>
        <w:t>Условия</w:t>
      </w:r>
      <w:r w:rsidRPr="000E3F58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: </w:t>
      </w:r>
      <w:r>
        <w:rPr>
          <w:rFonts w:asciiTheme="minorHAnsi" w:eastAsiaTheme="minorHAnsi" w:hAnsiTheme="minorHAnsi" w:cstheme="minorHAnsi"/>
          <w:b w:val="0"/>
          <w:lang w:eastAsia="en-US"/>
        </w:rPr>
        <w:t>Девушка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-мотоциклист, совершив н</w:t>
      </w:r>
      <w:r>
        <w:rPr>
          <w:rFonts w:asciiTheme="minorHAnsi" w:eastAsiaTheme="minorHAnsi" w:hAnsiTheme="minorHAnsi" w:cstheme="minorHAnsi"/>
          <w:b w:val="0"/>
          <w:lang w:eastAsia="en-US"/>
        </w:rPr>
        <w:t>аезд на подростка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 xml:space="preserve">, сбил столб городского освещения. На земле находятся </w:t>
      </w:r>
      <w:r>
        <w:rPr>
          <w:rFonts w:asciiTheme="minorHAnsi" w:eastAsiaTheme="minorHAnsi" w:hAnsiTheme="minorHAnsi" w:cstheme="minorHAnsi"/>
          <w:b w:val="0"/>
          <w:lang w:eastAsia="en-US"/>
        </w:rPr>
        <w:t>двое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 xml:space="preserve"> пострадавших: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105DE7">
        <w:rPr>
          <w:rFonts w:asciiTheme="minorHAnsi" w:eastAsiaTheme="minorHAnsi" w:hAnsiTheme="minorHAnsi" w:cstheme="minorHAnsi"/>
          <w:b w:val="0"/>
          <w:lang w:eastAsia="en-US"/>
        </w:rPr>
        <w:t>Подросток (робот-тренажер «Гоша или Александр»)</w:t>
      </w:r>
      <w:r>
        <w:rPr>
          <w:rFonts w:asciiTheme="minorHAnsi" w:eastAsiaTheme="minorHAnsi" w:hAnsiTheme="minorHAnsi" w:cstheme="minorHAnsi"/>
          <w:b w:val="0"/>
          <w:lang w:eastAsia="en-US"/>
        </w:rPr>
        <w:t>,</w:t>
      </w:r>
      <w:r w:rsidRPr="00105DE7"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подавившийся инородным телом; мотоциклист (робот-тренажёр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«</w:t>
      </w:r>
      <w:proofErr w:type="spellStart"/>
      <w:r w:rsidRPr="00105DE7">
        <w:rPr>
          <w:rFonts w:asciiTheme="minorHAnsi" w:eastAsiaTheme="minorHAnsi" w:hAnsiTheme="minorHAnsi" w:cstheme="minorHAnsi"/>
          <w:b w:val="0"/>
          <w:bCs/>
          <w:lang w:eastAsia="en-US"/>
        </w:rPr>
        <w:t>Глаша</w:t>
      </w:r>
      <w:proofErr w:type="spellEnd"/>
      <w:r w:rsidRPr="000E3F58">
        <w:rPr>
          <w:rFonts w:asciiTheme="minorHAnsi" w:eastAsiaTheme="minorHAnsi" w:hAnsiTheme="minorHAnsi" w:cstheme="minorHAnsi"/>
          <w:b w:val="0"/>
          <w:lang w:eastAsia="en-US"/>
        </w:rPr>
        <w:t>»), у которого правая рука касается электрического провода.</w:t>
      </w:r>
    </w:p>
    <w:p w:rsidR="00105DE7" w:rsidRPr="000E3F58" w:rsidRDefault="00105DE7" w:rsidP="00105D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lang w:eastAsia="en-US"/>
        </w:rPr>
      </w:pPr>
      <w:r w:rsidRPr="000E3F58">
        <w:rPr>
          <w:rFonts w:asciiTheme="minorHAnsi" w:eastAsiaTheme="minorHAnsi" w:hAnsiTheme="minorHAnsi" w:cstheme="minorHAnsi"/>
          <w:b w:val="0"/>
          <w:lang w:eastAsia="en-US"/>
        </w:rPr>
        <w:t>На месте дорожно-транспортного происшес</w:t>
      </w:r>
      <w:r>
        <w:rPr>
          <w:rFonts w:asciiTheme="minorHAnsi" w:eastAsiaTheme="minorHAnsi" w:hAnsiTheme="minorHAnsi" w:cstheme="minorHAnsi"/>
          <w:b w:val="0"/>
          <w:lang w:eastAsia="en-US"/>
        </w:rPr>
        <w:t>твия нанесена разметка направле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ний потоков автотранспорта, пешеходный переход; лежат: электропровод, оторвавшийся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от столба освещения в результате дорожного про</w:t>
      </w:r>
      <w:r>
        <w:rPr>
          <w:rFonts w:asciiTheme="minorHAnsi" w:eastAsiaTheme="minorHAnsi" w:hAnsiTheme="minorHAnsi" w:cstheme="minorHAnsi"/>
          <w:b w:val="0"/>
          <w:lang w:eastAsia="en-US"/>
        </w:rPr>
        <w:t>исшествия, знак «аварийной оста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новки», пустое ведро, лыжная палка, лом, клюшка и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 пораженные; рядом с местом про</w:t>
      </w:r>
      <w:r w:rsidRPr="000E3F58">
        <w:rPr>
          <w:rFonts w:asciiTheme="minorHAnsi" w:eastAsiaTheme="minorHAnsi" w:hAnsiTheme="minorHAnsi" w:cstheme="minorHAnsi"/>
          <w:b w:val="0"/>
          <w:lang w:eastAsia="en-US"/>
        </w:rPr>
        <w:t>исшествия находится телефон.</w:t>
      </w:r>
    </w:p>
    <w:p w:rsidR="00105DE7" w:rsidRDefault="00105DE7" w:rsidP="00105DE7">
      <w:pPr>
        <w:ind w:firstLine="0"/>
        <w:rPr>
          <w:rFonts w:asciiTheme="minorHAnsi" w:eastAsiaTheme="minorHAnsi" w:hAnsiTheme="minorHAnsi" w:cstheme="minorHAnsi"/>
          <w:bCs/>
          <w:i/>
          <w:iCs/>
          <w:lang w:eastAsia="en-US"/>
        </w:rPr>
      </w:pPr>
      <w:r w:rsidRPr="000E3F58">
        <w:rPr>
          <w:rFonts w:asciiTheme="minorHAnsi" w:eastAsiaTheme="minorHAnsi" w:hAnsiTheme="minorHAnsi" w:cstheme="minorHAnsi"/>
          <w:bCs/>
          <w:i/>
          <w:iCs/>
          <w:lang w:eastAsia="en-US"/>
        </w:rPr>
        <w:t>Общий алгоритм выполнения задания:</w:t>
      </w:r>
    </w:p>
    <w:p w:rsidR="00105DE7" w:rsidRPr="007C0906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lang w:eastAsia="en-US"/>
        </w:rPr>
      </w:pPr>
      <w:r w:rsidRPr="007C0906">
        <w:rPr>
          <w:rFonts w:ascii="Times New Roman" w:eastAsiaTheme="minorHAnsi" w:hAnsi="Times New Roman"/>
          <w:b w:val="0"/>
          <w:lang w:eastAsia="en-US"/>
        </w:rPr>
        <w:t>1. Вызвать спасательные службы.</w:t>
      </w:r>
    </w:p>
    <w:p w:rsidR="00105DE7" w:rsidRPr="007C0906" w:rsidRDefault="00105DE7" w:rsidP="00105DE7">
      <w:pPr>
        <w:ind w:firstLine="0"/>
        <w:rPr>
          <w:rFonts w:asciiTheme="minorHAnsi" w:eastAsiaTheme="minorHAnsi" w:hAnsiTheme="minorHAnsi" w:cstheme="minorHAnsi"/>
          <w:bCs/>
          <w:i/>
          <w:iCs/>
          <w:lang w:eastAsia="en-US"/>
        </w:rPr>
      </w:pPr>
      <w:r w:rsidRPr="007C0906">
        <w:rPr>
          <w:rFonts w:ascii="Times New Roman" w:eastAsiaTheme="minorHAnsi" w:hAnsi="Times New Roman"/>
          <w:b w:val="0"/>
          <w:lang w:eastAsia="en-US"/>
        </w:rPr>
        <w:t>2.Оказать первую помощь всем пострадавшим.</w:t>
      </w:r>
    </w:p>
    <w:p w:rsidR="00105DE7" w:rsidRDefault="00105DE7" w:rsidP="00105DE7">
      <w:pPr>
        <w:ind w:firstLine="0"/>
        <w:rPr>
          <w:rFonts w:cs="Calibri"/>
          <w:iCs/>
          <w:spacing w:val="-4"/>
          <w:sz w:val="22"/>
          <w:szCs w:val="22"/>
        </w:rPr>
      </w:pPr>
      <w:r w:rsidRPr="00CD48F0">
        <w:rPr>
          <w:rFonts w:cs="Calibri"/>
          <w:i/>
          <w:iCs/>
          <w:spacing w:val="-4"/>
          <w:sz w:val="22"/>
          <w:szCs w:val="22"/>
        </w:rPr>
        <w:t xml:space="preserve">Оценка задания. </w:t>
      </w:r>
      <w:r w:rsidRPr="00CD48F0">
        <w:rPr>
          <w:rFonts w:ascii="Times New Roman" w:hAnsi="Times New Roman"/>
          <w:b w:val="0"/>
          <w:iCs/>
          <w:spacing w:val="-4"/>
          <w:sz w:val="22"/>
          <w:szCs w:val="22"/>
        </w:rPr>
        <w:t>Максимальная оценка за правильно выполненное задание</w:t>
      </w:r>
      <w:r w:rsidRPr="00CD48F0">
        <w:rPr>
          <w:rFonts w:ascii="Times New Roman" w:hAnsi="Times New Roman"/>
          <w:iCs/>
          <w:spacing w:val="-4"/>
          <w:sz w:val="22"/>
          <w:szCs w:val="22"/>
        </w:rPr>
        <w:t xml:space="preserve"> – </w:t>
      </w:r>
      <w:r w:rsidRPr="00CD48F0">
        <w:rPr>
          <w:rFonts w:cs="Calibri"/>
          <w:iCs/>
          <w:spacing w:val="-4"/>
          <w:sz w:val="22"/>
          <w:szCs w:val="22"/>
        </w:rPr>
        <w:t>10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время-6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Cs/>
          <w:spacing w:val="-4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86"/>
        </w:trPr>
        <w:tc>
          <w:tcPr>
            <w:tcW w:w="567" w:type="dxa"/>
          </w:tcPr>
          <w:p w:rsidR="00105DE7" w:rsidRPr="00CD48F0" w:rsidRDefault="00105DE7" w:rsidP="00E208CE">
            <w:pPr>
              <w:tabs>
                <w:tab w:val="num" w:pos="360"/>
              </w:tabs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Перечень общих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rPr>
          <w:trHeight w:val="286"/>
        </w:trPr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При вызове спасательной службы не назван адрес места происшествия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При вызове спасательной службы не сказано, что случилось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При вызове спасательной службы не указано количество пострадавших, их  пол и примерный возраст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3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выставлены предупредительные знаки на проезжей части дороги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numPr>
                <w:ilvl w:val="0"/>
                <w:numId w:val="2"/>
              </w:numPr>
              <w:shd w:val="clear" w:color="auto" w:fill="auto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вызваны спасательные службы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105DE7" w:rsidRPr="00CD48F0" w:rsidRDefault="00105DE7" w:rsidP="00105DE7">
      <w:pPr>
        <w:ind w:firstLine="0"/>
        <w:rPr>
          <w:rFonts w:cs="Calibri"/>
          <w:spacing w:val="-4"/>
          <w:sz w:val="22"/>
          <w:szCs w:val="22"/>
        </w:rPr>
      </w:pPr>
    </w:p>
    <w:p w:rsidR="00105DE7" w:rsidRPr="001D5072" w:rsidRDefault="00105DE7" w:rsidP="00105DE7">
      <w:pPr>
        <w:ind w:firstLine="0"/>
        <w:rPr>
          <w:rFonts w:asciiTheme="minorHAnsi" w:hAnsiTheme="minorHAnsi" w:cstheme="minorHAnsi"/>
        </w:rPr>
      </w:pPr>
      <w:r w:rsidRPr="001D5072">
        <w:rPr>
          <w:rFonts w:asciiTheme="minorHAnsi" w:hAnsiTheme="minorHAnsi" w:cstheme="minorHAnsi"/>
          <w:spacing w:val="-4"/>
        </w:rPr>
        <w:t xml:space="preserve">Задание </w:t>
      </w:r>
      <w:r>
        <w:rPr>
          <w:rFonts w:asciiTheme="minorHAnsi" w:hAnsiTheme="minorHAnsi" w:cstheme="minorHAnsi"/>
          <w:spacing w:val="-4"/>
        </w:rPr>
        <w:t>7</w:t>
      </w:r>
      <w:r w:rsidRPr="001D5072">
        <w:rPr>
          <w:rFonts w:asciiTheme="minorHAnsi" w:hAnsiTheme="minorHAnsi" w:cstheme="minorHAnsi"/>
          <w:i/>
          <w:color w:val="000000"/>
          <w:kern w:val="24"/>
        </w:rPr>
        <w:t xml:space="preserve">. </w:t>
      </w:r>
      <w:r>
        <w:rPr>
          <w:rFonts w:asciiTheme="minorHAnsi" w:hAnsiTheme="minorHAnsi" w:cstheme="minorHAnsi"/>
          <w:color w:val="000000"/>
          <w:kern w:val="24"/>
        </w:rPr>
        <w:t>Подросток</w:t>
      </w:r>
      <w:r w:rsidRPr="001D5072">
        <w:rPr>
          <w:rFonts w:asciiTheme="minorHAnsi" w:hAnsiTheme="minorHAnsi" w:cstheme="minorHAnsi"/>
          <w:color w:val="000000"/>
          <w:kern w:val="24"/>
        </w:rPr>
        <w:t xml:space="preserve"> (робот-тренажер «</w:t>
      </w:r>
      <w:r>
        <w:rPr>
          <w:rFonts w:asciiTheme="minorHAnsi" w:hAnsiTheme="minorHAnsi" w:cstheme="minorHAnsi"/>
          <w:color w:val="000000"/>
          <w:kern w:val="24"/>
        </w:rPr>
        <w:t>Гоша или Александр</w:t>
      </w:r>
      <w:r w:rsidRPr="001D5072">
        <w:rPr>
          <w:rFonts w:asciiTheme="minorHAnsi" w:hAnsiTheme="minorHAnsi" w:cstheme="minorHAnsi"/>
          <w:color w:val="000000"/>
          <w:kern w:val="24"/>
        </w:rPr>
        <w:t xml:space="preserve">») лежит на спине. Его лицо быстро синеет, рот широко открывается, </w:t>
      </w:r>
      <w:r w:rsidRPr="001D5072">
        <w:rPr>
          <w:rFonts w:asciiTheme="minorHAnsi" w:hAnsiTheme="minorHAnsi" w:cstheme="minorHAnsi"/>
        </w:rPr>
        <w:t>но крика нет.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i/>
          <w:iCs/>
          <w:lang w:eastAsia="en-US"/>
        </w:rPr>
        <w:t>Ситуация 1</w:t>
      </w: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.</w:t>
      </w: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Младенец (робот-тренажер «Гаврюша») лежит на спине. Его лицо быстро синеет, рот широко открывается, но крика нет.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Алгоритм выполнения задания: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Убедиться в наличии пульса на плечевой артерии, повернуть его на живот.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В положении на животе ввести ему в рот указательный палец и извлечь из ротовой полости инородное тело.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Если младенец не отреагирует криком, то слегка похлопать ладонью по спине или ягодицам пока не появится крик.</w:t>
      </w:r>
    </w:p>
    <w:p w:rsidR="00105DE7" w:rsidRDefault="00105DE7" w:rsidP="00105DE7">
      <w:pPr>
        <w:ind w:firstLine="0"/>
        <w:rPr>
          <w:rFonts w:cs="Calibri"/>
          <w:i/>
          <w:color w:val="000000"/>
          <w:kern w:val="24"/>
          <w:sz w:val="22"/>
          <w:szCs w:val="22"/>
        </w:rPr>
      </w:pPr>
      <w:r w:rsidRPr="00CD48F0">
        <w:rPr>
          <w:rFonts w:ascii="Times New Roman" w:hAnsi="Times New Roman"/>
          <w:i/>
          <w:color w:val="000000"/>
          <w:kern w:val="24"/>
          <w:sz w:val="22"/>
          <w:szCs w:val="22"/>
        </w:rPr>
        <w:t xml:space="preserve">Оценка. 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>Максимальная оценка за правильные действия по оказанию первой медицинской помощи пострадавшему в ситуации 2</w:t>
      </w:r>
      <w:r w:rsidRPr="00CD48F0">
        <w:rPr>
          <w:rFonts w:ascii="Times New Roman" w:hAnsi="Times New Roman"/>
          <w:i/>
          <w:color w:val="000000"/>
          <w:kern w:val="24"/>
          <w:sz w:val="22"/>
          <w:szCs w:val="22"/>
        </w:rPr>
        <w:t xml:space="preserve"> – </w:t>
      </w:r>
      <w:r>
        <w:rPr>
          <w:rFonts w:cs="Calibri"/>
          <w:i/>
          <w:color w:val="000000"/>
          <w:kern w:val="24"/>
          <w:sz w:val="22"/>
          <w:szCs w:val="22"/>
        </w:rPr>
        <w:t>10</w:t>
      </w:r>
      <w:r w:rsidRPr="00CD48F0">
        <w:rPr>
          <w:rFonts w:cs="Calibri"/>
          <w:i/>
          <w:color w:val="000000"/>
          <w:kern w:val="24"/>
          <w:sz w:val="22"/>
          <w:szCs w:val="22"/>
        </w:rPr>
        <w:t xml:space="preserve">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время-4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/>
          <w:color w:val="000000"/>
          <w:kern w:val="24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61"/>
        </w:trPr>
        <w:tc>
          <w:tcPr>
            <w:tcW w:w="56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Cs/>
                <w:color w:val="000000"/>
                <w:kern w:val="24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Не определен пульс на плечевой артерии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 балл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2.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Ротовая полость очищена в положении младенца на спине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3.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Младенец не повернут на живот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4.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Удары по спине наносились кулаком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5.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Удары ладонью по спине наносились без фиксации туловища младенца на 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ладони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lastRenderedPageBreak/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lastRenderedPageBreak/>
              <w:t>6.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 xml:space="preserve">Инородное тело не удалено в течение 2-х минут </w:t>
            </w: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с момента выполнения задания 5 ситуации 2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10 баллов</w:t>
            </w:r>
            <w:r>
              <w:rPr>
                <w:rFonts w:ascii="Times New Roman" w:hAnsi="Times New Roman"/>
                <w:b w:val="0"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105DE7" w:rsidRPr="00CD48F0" w:rsidRDefault="00105DE7" w:rsidP="00105DE7">
      <w:pPr>
        <w:rPr>
          <w:rFonts w:ascii="Times New Roman" w:hAnsi="Times New Roman"/>
          <w:b w:val="0"/>
          <w:color w:val="000000"/>
          <w:kern w:val="24"/>
          <w:sz w:val="22"/>
          <w:szCs w:val="22"/>
        </w:rPr>
      </w:pPr>
    </w:p>
    <w:p w:rsidR="00105DE7" w:rsidRPr="001D5072" w:rsidRDefault="00105DE7" w:rsidP="00105DE7">
      <w:pPr>
        <w:ind w:firstLine="0"/>
        <w:rPr>
          <w:rFonts w:asciiTheme="minorHAnsi" w:hAnsiTheme="minorHAnsi" w:cstheme="minorHAnsi"/>
        </w:rPr>
      </w:pPr>
      <w:r w:rsidRPr="001D5072">
        <w:rPr>
          <w:rFonts w:asciiTheme="minorHAnsi" w:hAnsiTheme="minorHAnsi" w:cstheme="minorHAnsi"/>
          <w:spacing w:val="-4"/>
        </w:rPr>
        <w:t xml:space="preserve">Задание </w:t>
      </w:r>
      <w:r>
        <w:rPr>
          <w:rFonts w:asciiTheme="minorHAnsi" w:hAnsiTheme="minorHAnsi" w:cstheme="minorHAnsi"/>
          <w:spacing w:val="-4"/>
        </w:rPr>
        <w:t>8</w:t>
      </w:r>
      <w:r w:rsidRPr="001D5072">
        <w:rPr>
          <w:rFonts w:asciiTheme="minorHAnsi" w:hAnsiTheme="minorHAnsi" w:cstheme="minorHAnsi"/>
          <w:i/>
          <w:color w:val="000000"/>
          <w:kern w:val="24"/>
        </w:rPr>
        <w:t xml:space="preserve">. </w:t>
      </w:r>
      <w:r w:rsidRPr="001D5072">
        <w:rPr>
          <w:rFonts w:asciiTheme="minorHAnsi" w:hAnsiTheme="minorHAnsi" w:cstheme="minorHAnsi"/>
        </w:rPr>
        <w:t xml:space="preserve">Мотоциклист </w:t>
      </w:r>
      <w:r w:rsidRPr="001D5072">
        <w:rPr>
          <w:rFonts w:asciiTheme="minorHAnsi" w:hAnsiTheme="minorHAnsi" w:cstheme="minorHAnsi"/>
          <w:bCs/>
          <w:color w:val="000000"/>
          <w:kern w:val="24"/>
        </w:rPr>
        <w:t>(робот-</w:t>
      </w:r>
      <w:r w:rsidRPr="001D5072">
        <w:rPr>
          <w:rFonts w:asciiTheme="minorHAnsi" w:hAnsiTheme="minorHAnsi" w:cstheme="minorHAnsi"/>
          <w:bCs/>
          <w:color w:val="000000"/>
          <w:spacing w:val="-4"/>
          <w:kern w:val="24"/>
        </w:rPr>
        <w:t>тренажёр «</w:t>
      </w:r>
      <w:proofErr w:type="spellStart"/>
      <w:r>
        <w:rPr>
          <w:rFonts w:asciiTheme="minorHAnsi" w:hAnsiTheme="minorHAnsi" w:cstheme="minorHAnsi"/>
          <w:bCs/>
          <w:color w:val="000000"/>
          <w:spacing w:val="-4"/>
          <w:kern w:val="24"/>
        </w:rPr>
        <w:t>Глаша</w:t>
      </w:r>
      <w:proofErr w:type="spellEnd"/>
      <w:r w:rsidRPr="001D5072">
        <w:rPr>
          <w:rFonts w:asciiTheme="minorHAnsi" w:hAnsiTheme="minorHAnsi" w:cstheme="minorHAnsi"/>
          <w:bCs/>
          <w:color w:val="000000"/>
          <w:spacing w:val="-4"/>
          <w:kern w:val="24"/>
        </w:rPr>
        <w:t xml:space="preserve">») с признаками клинической смерти </w:t>
      </w:r>
      <w:r w:rsidRPr="001D5072">
        <w:rPr>
          <w:rFonts w:asciiTheme="minorHAnsi" w:hAnsiTheme="minorHAnsi" w:cstheme="minorHAnsi"/>
        </w:rPr>
        <w:t xml:space="preserve">лежит неподвижно, его правая рука касается электрического провода.  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>
        <w:rPr>
          <w:rFonts w:asciiTheme="minorHAnsi" w:eastAsiaTheme="minorHAnsi" w:hAnsiTheme="minorHAnsi" w:cstheme="minorHAnsi"/>
          <w:i/>
          <w:iCs/>
          <w:lang w:eastAsia="en-US"/>
        </w:rPr>
        <w:t>Ситуация 2</w:t>
      </w: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.</w:t>
      </w: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Мотоциклист (робот-тренажёр «Гоша») с признаками клинической смерти лежит неподвижно, его правая рука касается электрического провода.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i/>
          <w:iCs/>
          <w:lang w:eastAsia="en-US"/>
        </w:rPr>
        <w:t>Алгоритм выполнения задания: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Устранить действие электрического тока на пострадавшего, с соблюдением правил собственной безопасности.</w:t>
      </w:r>
    </w:p>
    <w:p w:rsidR="00105DE7" w:rsidRPr="001D5072" w:rsidRDefault="00105DE7" w:rsidP="00105DE7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hAnsiTheme="minorHAnsi" w:cstheme="minorHAnsi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Убедиться в отсутствии признаков биологической смерти и отсутствии пульса на сонной артерии приступить к реанимации.</w:t>
      </w:r>
    </w:p>
    <w:p w:rsidR="00105DE7" w:rsidRDefault="00105DE7" w:rsidP="00105DE7">
      <w:pPr>
        <w:ind w:firstLine="0"/>
        <w:rPr>
          <w:rFonts w:cs="Calibri"/>
          <w:i/>
          <w:sz w:val="22"/>
          <w:szCs w:val="22"/>
        </w:rPr>
      </w:pPr>
      <w:r w:rsidRPr="00CD48F0">
        <w:rPr>
          <w:rFonts w:ascii="Times New Roman" w:hAnsi="Times New Roman"/>
          <w:i/>
          <w:sz w:val="22"/>
          <w:szCs w:val="22"/>
        </w:rPr>
        <w:t xml:space="preserve">Оценка. </w:t>
      </w:r>
      <w:r w:rsidRPr="00CD48F0">
        <w:rPr>
          <w:rFonts w:ascii="Times New Roman" w:hAnsi="Times New Roman"/>
          <w:b w:val="0"/>
          <w:color w:val="000000"/>
          <w:kern w:val="24"/>
          <w:sz w:val="22"/>
          <w:szCs w:val="22"/>
        </w:rPr>
        <w:t xml:space="preserve">Максимальная оценка за правильные действия по оказанию первой медицинской помощи пострадавшему в ситуации 3  </w:t>
      </w:r>
      <w:r w:rsidRPr="00CD48F0">
        <w:rPr>
          <w:rFonts w:ascii="Times New Roman" w:hAnsi="Times New Roman"/>
          <w:sz w:val="22"/>
          <w:szCs w:val="22"/>
        </w:rPr>
        <w:t xml:space="preserve">– </w:t>
      </w:r>
      <w:r w:rsidR="004E3A16">
        <w:rPr>
          <w:rFonts w:cs="Calibri"/>
          <w:i/>
          <w:sz w:val="22"/>
          <w:szCs w:val="22"/>
        </w:rPr>
        <w:t>1</w:t>
      </w:r>
      <w:r w:rsidRPr="00CD48F0">
        <w:rPr>
          <w:rFonts w:cs="Calibri"/>
          <w:i/>
          <w:sz w:val="22"/>
          <w:szCs w:val="22"/>
        </w:rPr>
        <w:t>0 баллов.</w:t>
      </w:r>
    </w:p>
    <w:p w:rsidR="00105DE7" w:rsidRPr="00CD48F0" w:rsidRDefault="00105DE7" w:rsidP="00105DE7">
      <w:pPr>
        <w:pStyle w:val="western"/>
        <w:spacing w:before="0" w:beforeAutospacing="0" w:after="0"/>
        <w:jc w:val="both"/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Условия: </w:t>
      </w:r>
      <w:proofErr w:type="gramStart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контрольное</w:t>
      </w:r>
      <w:proofErr w:type="gramEnd"/>
      <w:r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 xml:space="preserve"> время-12</w:t>
      </w:r>
      <w:r w:rsidRPr="00CD48F0">
        <w:rPr>
          <w:rFonts w:ascii="Calibri" w:hAnsi="Calibri" w:cs="Calibri"/>
          <w:b/>
          <w:bCs/>
          <w:i/>
          <w:iCs/>
          <w:color w:val="auto"/>
          <w:kern w:val="28"/>
          <w:sz w:val="22"/>
          <w:szCs w:val="22"/>
        </w:rPr>
        <w:t>0 секунд</w:t>
      </w:r>
    </w:p>
    <w:p w:rsidR="00105DE7" w:rsidRPr="00CD48F0" w:rsidRDefault="00105DE7" w:rsidP="00105DE7">
      <w:pPr>
        <w:ind w:firstLine="0"/>
        <w:rPr>
          <w:rFonts w:cs="Calibri"/>
          <w:b w:val="0"/>
          <w:i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105DE7" w:rsidRPr="00CD48F0" w:rsidTr="00E208CE">
        <w:trPr>
          <w:trHeight w:val="261"/>
        </w:trPr>
        <w:tc>
          <w:tcPr>
            <w:tcW w:w="56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bCs/>
                <w:color w:val="000000"/>
                <w:kern w:val="24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center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CD48F0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Штраф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Пауза бездействия более 40 секунд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устранено действие электрического тока на пострадавшего.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«Поражение» участника электрическим током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проверен пульс на сонной артерии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  <w:spacing w:val="-4"/>
              </w:rPr>
            </w:pPr>
            <w:r w:rsidRPr="00CD48F0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Не освобождена грудная клетка от одежды и не ослаблен поясной ремень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Удар нанесен по мечевидному отростку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Удар нанесен поперек грудины.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Не использовалась маска при проведении ИВЛ (угроза инфицирования)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При вдохе ИВЛ не зажимается нос пострадавшего 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5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Перелом каждого ребра при проведении непрямого массаж сердца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2 балла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 xml:space="preserve">Перелом шести ребер во время проведения реанимации 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Столкновение участников реанимации головами (отмечена угроза столкновения головами)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10 баллов</w:t>
            </w:r>
          </w:p>
        </w:tc>
      </w:tr>
      <w:tr w:rsidR="00105DE7" w:rsidRPr="00CD48F0" w:rsidTr="00E208CE">
        <w:tc>
          <w:tcPr>
            <w:tcW w:w="567" w:type="dxa"/>
          </w:tcPr>
          <w:p w:rsidR="00105DE7" w:rsidRPr="00CD48F0" w:rsidRDefault="00105DE7" w:rsidP="00E208CE">
            <w:pPr>
              <w:tabs>
                <w:tab w:val="left" w:pos="207"/>
              </w:tabs>
              <w:overflowPunct w:val="0"/>
              <w:ind w:firstLine="0"/>
              <w:jc w:val="left"/>
              <w:textAlignment w:val="baseline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11.</w:t>
            </w:r>
          </w:p>
        </w:tc>
        <w:tc>
          <w:tcPr>
            <w:tcW w:w="7655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CD48F0">
              <w:rPr>
                <w:rFonts w:ascii="Times New Roman" w:hAnsi="Times New Roman"/>
                <w:b w:val="0"/>
                <w:sz w:val="22"/>
                <w:szCs w:val="22"/>
              </w:rPr>
              <w:t>В течение 2-х минут с момента выполнения задания 5 ситуации 3 не появилась реакция зрачков на свет</w:t>
            </w:r>
          </w:p>
        </w:tc>
        <w:tc>
          <w:tcPr>
            <w:tcW w:w="1417" w:type="dxa"/>
          </w:tcPr>
          <w:p w:rsidR="00105DE7" w:rsidRPr="00CD48F0" w:rsidRDefault="004E3A16" w:rsidP="00E208CE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105DE7" w:rsidRPr="00CD48F0">
              <w:rPr>
                <w:rFonts w:ascii="Times New Roman" w:hAnsi="Times New Roman"/>
                <w:b w:val="0"/>
                <w:sz w:val="22"/>
                <w:szCs w:val="22"/>
              </w:rPr>
              <w:t>0 баллов</w:t>
            </w:r>
            <w:r w:rsidR="00105DE7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CD48F0">
              <w:rPr>
                <w:b w:val="0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 w:val="0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  <w:tr w:rsidR="00105DE7" w:rsidRPr="00CD48F0" w:rsidTr="00E208CE"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5DE7" w:rsidRPr="00CD48F0" w:rsidRDefault="00105DE7" w:rsidP="00E208CE">
            <w:pPr>
              <w:ind w:firstLine="0"/>
              <w:jc w:val="left"/>
            </w:pPr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417" w:type="dxa"/>
          </w:tcPr>
          <w:p w:rsidR="00105DE7" w:rsidRPr="00CD48F0" w:rsidRDefault="00105DE7" w:rsidP="00E208CE">
            <w:pPr>
              <w:ind w:firstLine="0"/>
              <w:jc w:val="left"/>
              <w:rPr>
                <w:rFonts w:ascii="Times New Roman CYR" w:hAnsi="Times New Roman CYR"/>
                <w:bCs/>
              </w:rPr>
            </w:pPr>
          </w:p>
        </w:tc>
      </w:tr>
    </w:tbl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C36FE7" w:rsidRDefault="00C36FE7" w:rsidP="00A92E53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sectPr w:rsidR="00C36FE7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05DE7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3A16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76A9"/>
    <w:rsid w:val="00761E87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03BF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92E5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36FE7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2CE9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a"/>
    <w:uiPriority w:val="59"/>
    <w:rsid w:val="00A92E53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a"/>
    <w:uiPriority w:val="59"/>
    <w:rsid w:val="00A92E53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2016-11-28T15:41:00Z</cp:lastPrinted>
  <dcterms:created xsi:type="dcterms:W3CDTF">2023-10-24T06:01:00Z</dcterms:created>
  <dcterms:modified xsi:type="dcterms:W3CDTF">2023-10-24T06:01:00Z</dcterms:modified>
</cp:coreProperties>
</file>